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CD4B" w14:textId="77777777" w:rsidR="00F14F9F" w:rsidRDefault="00F14F9F" w:rsidP="00F14F9F">
      <w:pPr>
        <w:pStyle w:val="NoSpacing"/>
        <w:rPr>
          <w:b/>
          <w:sz w:val="28"/>
        </w:rPr>
      </w:pPr>
    </w:p>
    <w:p w14:paraId="0B57642E" w14:textId="09A8D885" w:rsidR="00624640" w:rsidRPr="00E874F2" w:rsidRDefault="00956ABF" w:rsidP="00956ABF">
      <w:pPr>
        <w:pStyle w:val="NoSpacing"/>
        <w:jc w:val="center"/>
        <w:rPr>
          <w:rFonts w:ascii="Tahoma" w:hAnsi="Tahoma" w:cs="Tahoma"/>
          <w:b/>
          <w:sz w:val="26"/>
          <w:szCs w:val="26"/>
        </w:rPr>
      </w:pPr>
      <w:r w:rsidRPr="00E874F2">
        <w:rPr>
          <w:rFonts w:ascii="Tahoma" w:hAnsi="Tahoma" w:cs="Tahoma"/>
          <w:b/>
          <w:sz w:val="26"/>
          <w:szCs w:val="26"/>
        </w:rPr>
        <w:t>PERSONAL SUPPORT WORKER (#AS-</w:t>
      </w:r>
      <w:r w:rsidR="00535A8E">
        <w:rPr>
          <w:rFonts w:ascii="Tahoma" w:hAnsi="Tahoma" w:cs="Tahoma"/>
          <w:b/>
          <w:sz w:val="26"/>
          <w:szCs w:val="26"/>
        </w:rPr>
        <w:t>21</w:t>
      </w:r>
      <w:r w:rsidRPr="00E874F2">
        <w:rPr>
          <w:rFonts w:ascii="Tahoma" w:hAnsi="Tahoma" w:cs="Tahoma"/>
          <w:b/>
          <w:sz w:val="26"/>
          <w:szCs w:val="26"/>
        </w:rPr>
        <w:t>-</w:t>
      </w:r>
      <w:r w:rsidR="00772CC2">
        <w:rPr>
          <w:rFonts w:ascii="Tahoma" w:hAnsi="Tahoma" w:cs="Tahoma"/>
          <w:b/>
          <w:sz w:val="26"/>
          <w:szCs w:val="26"/>
        </w:rPr>
        <w:t>09</w:t>
      </w:r>
      <w:r w:rsidRPr="00E874F2">
        <w:rPr>
          <w:rFonts w:ascii="Tahoma" w:hAnsi="Tahoma" w:cs="Tahoma"/>
          <w:b/>
          <w:sz w:val="26"/>
          <w:szCs w:val="26"/>
        </w:rPr>
        <w:t>)</w:t>
      </w:r>
    </w:p>
    <w:p w14:paraId="32AAF973" w14:textId="77777777" w:rsidR="00956ABF" w:rsidRPr="00B776A7" w:rsidRDefault="00956ABF" w:rsidP="00956ABF">
      <w:pPr>
        <w:pStyle w:val="NoSpacing"/>
        <w:jc w:val="center"/>
        <w:rPr>
          <w:rFonts w:ascii="Tahoma" w:hAnsi="Tahoma" w:cs="Tahoma"/>
          <w:sz w:val="26"/>
          <w:szCs w:val="26"/>
        </w:rPr>
      </w:pPr>
      <w:r w:rsidRPr="00B776A7">
        <w:rPr>
          <w:rFonts w:ascii="Tahoma" w:hAnsi="Tahoma" w:cs="Tahoma"/>
          <w:sz w:val="26"/>
          <w:szCs w:val="26"/>
        </w:rPr>
        <w:t xml:space="preserve">Permanent, full-time (37.5hrs/week); </w:t>
      </w:r>
      <w:r w:rsidR="00CC3568" w:rsidRPr="00B776A7">
        <w:rPr>
          <w:rFonts w:ascii="Tahoma" w:hAnsi="Tahoma" w:cs="Tahoma"/>
          <w:sz w:val="26"/>
          <w:szCs w:val="26"/>
        </w:rPr>
        <w:t>North Bay</w:t>
      </w:r>
    </w:p>
    <w:p w14:paraId="64308837" w14:textId="447994C7" w:rsidR="00956ABF" w:rsidRDefault="00956ABF" w:rsidP="00956ABF">
      <w:pPr>
        <w:jc w:val="center"/>
        <w:rPr>
          <w:sz w:val="26"/>
          <w:szCs w:val="26"/>
        </w:rPr>
      </w:pPr>
    </w:p>
    <w:p w14:paraId="074D6FFC" w14:textId="77777777" w:rsidR="008A5388" w:rsidRPr="008A5388" w:rsidRDefault="008A5388" w:rsidP="008A5388">
      <w:pPr>
        <w:rPr>
          <w:szCs w:val="26"/>
        </w:rPr>
      </w:pPr>
    </w:p>
    <w:p w14:paraId="34E6A536" w14:textId="77777777" w:rsidR="00956ABF" w:rsidRPr="00F14F9F" w:rsidRDefault="00956ABF" w:rsidP="00956ABF">
      <w:pPr>
        <w:rPr>
          <w:b/>
          <w:u w:val="single"/>
        </w:rPr>
      </w:pPr>
      <w:r w:rsidRPr="00F14F9F">
        <w:rPr>
          <w:b/>
          <w:u w:val="single"/>
        </w:rPr>
        <w:t>Job Summary</w:t>
      </w:r>
    </w:p>
    <w:p w14:paraId="7B282FB8" w14:textId="22C17D50" w:rsidR="00535A8E" w:rsidRDefault="009A0A72" w:rsidP="00956ABF">
      <w:r w:rsidRPr="00353D43">
        <w:t>The Personal Support Worker will</w:t>
      </w:r>
      <w:r w:rsidR="00930678" w:rsidRPr="00353D43">
        <w:t xml:space="preserve"> </w:t>
      </w:r>
      <w:r w:rsidR="00256B32" w:rsidRPr="00353D43">
        <w:t>provid</w:t>
      </w:r>
      <w:r w:rsidR="00353D43" w:rsidRPr="00353D43">
        <w:t>e personal support services</w:t>
      </w:r>
      <w:r w:rsidR="00535A8E">
        <w:t xml:space="preserve">, </w:t>
      </w:r>
      <w:r w:rsidR="00535A8E" w:rsidRPr="00535A8E">
        <w:t>engag</w:t>
      </w:r>
      <w:r w:rsidR="00535A8E">
        <w:t xml:space="preserve">e </w:t>
      </w:r>
      <w:r w:rsidR="00535A8E" w:rsidRPr="00535A8E">
        <w:t>clients to participate in activities and provide one-on-one support when required</w:t>
      </w:r>
      <w:r w:rsidR="00535A8E" w:rsidRPr="00535A8E">
        <w:t xml:space="preserve"> </w:t>
      </w:r>
      <w:r w:rsidR="00535A8E">
        <w:t xml:space="preserve">in the Adult Day Program. </w:t>
      </w:r>
    </w:p>
    <w:p w14:paraId="761B5A32" w14:textId="77777777" w:rsidR="00956ABF" w:rsidRPr="00F14F9F" w:rsidRDefault="00956ABF" w:rsidP="00956ABF">
      <w:pPr>
        <w:rPr>
          <w:b/>
          <w:u w:val="single"/>
        </w:rPr>
      </w:pPr>
      <w:r w:rsidRPr="00F14F9F">
        <w:rPr>
          <w:b/>
          <w:u w:val="single"/>
        </w:rPr>
        <w:t>Essential Duties and Responsibilities</w:t>
      </w:r>
    </w:p>
    <w:p w14:paraId="0CB3F45A" w14:textId="77777777" w:rsidR="00AD1AFC" w:rsidRDefault="00AD1AFC" w:rsidP="00AD1AFC">
      <w:pPr>
        <w:pStyle w:val="ListParagraph"/>
        <w:numPr>
          <w:ilvl w:val="0"/>
          <w:numId w:val="4"/>
        </w:numPr>
      </w:pPr>
      <w:r>
        <w:t>Monitor participant behaviours &amp; concerns</w:t>
      </w:r>
      <w:r w:rsidR="00A56CEB">
        <w:t>.</w:t>
      </w:r>
    </w:p>
    <w:p w14:paraId="6EB1CC9A" w14:textId="77777777" w:rsidR="00AD1AFC" w:rsidRDefault="00A56CEB" w:rsidP="00AD1AFC">
      <w:pPr>
        <w:pStyle w:val="ListParagraph"/>
        <w:numPr>
          <w:ilvl w:val="0"/>
          <w:numId w:val="4"/>
        </w:numPr>
      </w:pPr>
      <w:r w:rsidRPr="00AD1AFC">
        <w:t>Monitor participants</w:t>
      </w:r>
      <w:r>
        <w:t xml:space="preserve"> throughout the day,</w:t>
      </w:r>
      <w:r w:rsidR="00AD1AFC" w:rsidRPr="00AD1AFC">
        <w:t xml:space="preserve"> assist participant</w:t>
      </w:r>
      <w:r>
        <w:t xml:space="preserve"> with</w:t>
      </w:r>
      <w:r w:rsidR="00AD1AFC" w:rsidRPr="00AD1AFC">
        <w:t xml:space="preserve"> bathroom routines</w:t>
      </w:r>
      <w:r>
        <w:t xml:space="preserve"> when required and </w:t>
      </w:r>
      <w:r w:rsidR="00AD1AFC" w:rsidRPr="00AD1AFC">
        <w:t>support mobility needs</w:t>
      </w:r>
      <w:r>
        <w:t>.</w:t>
      </w:r>
    </w:p>
    <w:p w14:paraId="3024D88A" w14:textId="6EFB7E4A" w:rsidR="00AD1AFC" w:rsidRDefault="00AD1AFC" w:rsidP="00AD1AFC">
      <w:pPr>
        <w:pStyle w:val="ListParagraph"/>
        <w:numPr>
          <w:ilvl w:val="0"/>
          <w:numId w:val="4"/>
        </w:numPr>
      </w:pPr>
      <w:r>
        <w:t>Calmly &amp; professionally react to crisis situations</w:t>
      </w:r>
      <w:r w:rsidR="00E4754F">
        <w:t>.</w:t>
      </w:r>
    </w:p>
    <w:p w14:paraId="1093FBDB" w14:textId="77777777" w:rsidR="00AD1AFC" w:rsidRDefault="00AD1AFC" w:rsidP="00AD1AFC">
      <w:pPr>
        <w:pStyle w:val="ListParagraph"/>
        <w:numPr>
          <w:ilvl w:val="0"/>
          <w:numId w:val="4"/>
        </w:numPr>
      </w:pPr>
      <w:r>
        <w:t>Provide support to co-workers, students and volunteers</w:t>
      </w:r>
      <w:r w:rsidR="00A56CEB">
        <w:t>.</w:t>
      </w:r>
    </w:p>
    <w:p w14:paraId="1831AC3F" w14:textId="77777777" w:rsidR="00AD1AFC" w:rsidRDefault="00AD1AFC" w:rsidP="00AD1AFC">
      <w:pPr>
        <w:pStyle w:val="ListParagraph"/>
        <w:numPr>
          <w:ilvl w:val="0"/>
          <w:numId w:val="4"/>
        </w:numPr>
      </w:pPr>
      <w:r w:rsidRPr="00AD1AFC">
        <w:t>Monitor, clean and maintain the work environment</w:t>
      </w:r>
      <w:r w:rsidR="00A56CEB">
        <w:t>.</w:t>
      </w:r>
    </w:p>
    <w:p w14:paraId="44A99C64" w14:textId="2CDBD3AD" w:rsidR="00956ABF" w:rsidRDefault="00930678" w:rsidP="00930678">
      <w:pPr>
        <w:pStyle w:val="ListParagraph"/>
        <w:numPr>
          <w:ilvl w:val="0"/>
          <w:numId w:val="4"/>
        </w:numPr>
      </w:pPr>
      <w:r w:rsidRPr="00930678">
        <w:t>Assist with implementing planned activities and in encouraging participation</w:t>
      </w:r>
      <w:r>
        <w:t>.</w:t>
      </w:r>
      <w:r w:rsidR="00A56CEB">
        <w:t xml:space="preserve"> </w:t>
      </w:r>
    </w:p>
    <w:p w14:paraId="2173DFD5" w14:textId="55FD3C34" w:rsidR="00AA433F" w:rsidRDefault="00EE2C10" w:rsidP="00AA433F">
      <w:pPr>
        <w:pStyle w:val="ListParagraph"/>
        <w:numPr>
          <w:ilvl w:val="0"/>
          <w:numId w:val="4"/>
        </w:numPr>
      </w:pPr>
      <w:r w:rsidRPr="00EE2C10">
        <w:t>Collect, maintain and report required quantitative and qualitative data to support province-wide monitoring, evaluation and reporting</w:t>
      </w:r>
      <w:r w:rsidR="00E4754F">
        <w:t>.</w:t>
      </w:r>
      <w:r w:rsidRPr="00EE2C10">
        <w:t xml:space="preserve"> </w:t>
      </w:r>
    </w:p>
    <w:p w14:paraId="4920AA6C" w14:textId="5D385AB8" w:rsidR="00930678" w:rsidRDefault="00930678" w:rsidP="00930678">
      <w:pPr>
        <w:pStyle w:val="ListParagraph"/>
        <w:numPr>
          <w:ilvl w:val="0"/>
          <w:numId w:val="4"/>
        </w:numPr>
        <w:spacing w:after="200" w:line="276" w:lineRule="auto"/>
      </w:pPr>
      <w:r>
        <w:t>Assist clients with activities of daily living, including eating, toileting, mobility and reminder to take their medication</w:t>
      </w:r>
      <w:r w:rsidR="00E4754F">
        <w:t>.</w:t>
      </w:r>
    </w:p>
    <w:p w14:paraId="0F624C95" w14:textId="320DF9E3" w:rsidR="00930678" w:rsidRDefault="00930678" w:rsidP="00930678">
      <w:pPr>
        <w:pStyle w:val="ListParagraph"/>
        <w:numPr>
          <w:ilvl w:val="0"/>
          <w:numId w:val="4"/>
        </w:numPr>
        <w:spacing w:after="200" w:line="276" w:lineRule="auto"/>
      </w:pPr>
      <w:r>
        <w:t>Prepare meals and snacks according to specified diet; serve and clean after meals and snacks</w:t>
      </w:r>
      <w:r w:rsidR="00E4754F">
        <w:t>.</w:t>
      </w:r>
    </w:p>
    <w:p w14:paraId="1F33DD10" w14:textId="244EE9A3" w:rsidR="00EE2C10" w:rsidRDefault="00AA433F" w:rsidP="0071389C">
      <w:pPr>
        <w:pStyle w:val="ListParagraph"/>
        <w:numPr>
          <w:ilvl w:val="0"/>
          <w:numId w:val="4"/>
        </w:numPr>
      </w:pPr>
      <w:r w:rsidRPr="00AA433F">
        <w:t>Assists participants upon arrival and departure, helping them with their outerwear and belongings, including safe storage of medication</w:t>
      </w:r>
      <w:r w:rsidR="00E4754F">
        <w:t>.</w:t>
      </w:r>
    </w:p>
    <w:p w14:paraId="5D98469C" w14:textId="55C7FCFB" w:rsidR="00F14F9F" w:rsidRPr="00A56CEB" w:rsidRDefault="00956ABF" w:rsidP="00956ABF">
      <w:pPr>
        <w:pStyle w:val="ListParagraph"/>
        <w:numPr>
          <w:ilvl w:val="0"/>
          <w:numId w:val="4"/>
        </w:numPr>
        <w:rPr>
          <w:b/>
        </w:rPr>
      </w:pPr>
      <w:r>
        <w:t>Perform other duties consistent with the job classification, as required</w:t>
      </w:r>
      <w:r w:rsidR="00E4754F">
        <w:t>.</w:t>
      </w:r>
    </w:p>
    <w:p w14:paraId="35D9BFC7" w14:textId="77777777" w:rsidR="00A56CEB" w:rsidRPr="00A56CEB" w:rsidRDefault="00A56CEB" w:rsidP="00A56CEB">
      <w:pPr>
        <w:pStyle w:val="ListParagraph"/>
        <w:rPr>
          <w:b/>
        </w:rPr>
      </w:pPr>
    </w:p>
    <w:p w14:paraId="7D9F0311" w14:textId="77777777" w:rsidR="00956ABF" w:rsidRPr="00956ABF" w:rsidRDefault="00956ABF" w:rsidP="00956ABF">
      <w:pPr>
        <w:rPr>
          <w:b/>
          <w:u w:val="single"/>
        </w:rPr>
      </w:pPr>
      <w:r w:rsidRPr="00956ABF">
        <w:rPr>
          <w:b/>
          <w:u w:val="single"/>
        </w:rPr>
        <w:t>Job Qualifications</w:t>
      </w:r>
    </w:p>
    <w:p w14:paraId="584591D8" w14:textId="77777777" w:rsidR="00956ABF" w:rsidRPr="00956ABF" w:rsidRDefault="00956ABF" w:rsidP="00956ABF">
      <w:pPr>
        <w:rPr>
          <w:b/>
        </w:rPr>
      </w:pPr>
      <w:r w:rsidRPr="00956ABF">
        <w:rPr>
          <w:b/>
        </w:rPr>
        <w:t>Education:</w:t>
      </w:r>
    </w:p>
    <w:p w14:paraId="16A54EF1" w14:textId="74411BD2" w:rsidR="005A648F" w:rsidRPr="008A5388" w:rsidRDefault="00956ABF" w:rsidP="00956ABF">
      <w:pPr>
        <w:pStyle w:val="ListParagraph"/>
        <w:numPr>
          <w:ilvl w:val="0"/>
          <w:numId w:val="2"/>
        </w:numPr>
        <w:rPr>
          <w:rFonts w:cs="Arial"/>
        </w:rPr>
      </w:pPr>
      <w:r w:rsidRPr="00956ABF">
        <w:rPr>
          <w:rFonts w:cs="Arial"/>
        </w:rPr>
        <w:t>Graduate of an approved Personal Support Work program (by the Ministry of Training, Colleges and Universities)</w:t>
      </w:r>
      <w:r w:rsidR="00E4754F">
        <w:rPr>
          <w:rFonts w:cs="Arial"/>
        </w:rPr>
        <w:t>.</w:t>
      </w:r>
    </w:p>
    <w:p w14:paraId="5ED22BBF" w14:textId="77777777" w:rsidR="00956ABF" w:rsidRPr="00956ABF" w:rsidRDefault="00956ABF" w:rsidP="00956ABF">
      <w:pPr>
        <w:rPr>
          <w:rFonts w:cs="Arial"/>
          <w:b/>
        </w:rPr>
      </w:pPr>
      <w:r w:rsidRPr="00956ABF">
        <w:rPr>
          <w:rFonts w:cs="Arial"/>
          <w:b/>
        </w:rPr>
        <w:t>Experience:</w:t>
      </w:r>
    </w:p>
    <w:p w14:paraId="3FE52111" w14:textId="10A04479" w:rsidR="00956ABF" w:rsidRPr="00956ABF" w:rsidRDefault="00956ABF" w:rsidP="00956ABF">
      <w:pPr>
        <w:pStyle w:val="ListParagraph"/>
        <w:numPr>
          <w:ilvl w:val="0"/>
          <w:numId w:val="2"/>
        </w:numPr>
        <w:rPr>
          <w:rFonts w:cs="Arial"/>
        </w:rPr>
      </w:pPr>
      <w:r w:rsidRPr="00956ABF">
        <w:rPr>
          <w:rFonts w:cs="Arial"/>
        </w:rPr>
        <w:t>Two (2) years’ experience in long –term care with clients e.g. day programs or residents in a long-term care home setting</w:t>
      </w:r>
      <w:r w:rsidR="00E4754F">
        <w:rPr>
          <w:rFonts w:cs="Arial"/>
        </w:rPr>
        <w:t>.</w:t>
      </w:r>
    </w:p>
    <w:p w14:paraId="54326B7B" w14:textId="00D5440D" w:rsidR="00956ABF" w:rsidRPr="00956ABF" w:rsidRDefault="00956ABF" w:rsidP="00956ABF">
      <w:pPr>
        <w:pStyle w:val="ListParagraph"/>
        <w:numPr>
          <w:ilvl w:val="0"/>
          <w:numId w:val="2"/>
        </w:numPr>
        <w:rPr>
          <w:rFonts w:cs="Arial"/>
        </w:rPr>
      </w:pPr>
      <w:r w:rsidRPr="00956ABF">
        <w:rPr>
          <w:rFonts w:cs="Arial"/>
        </w:rPr>
        <w:t>Experience working directly with people living with Alzheimer’s disease or other dementias and their care partners</w:t>
      </w:r>
      <w:r w:rsidR="00E4754F">
        <w:rPr>
          <w:rFonts w:cs="Arial"/>
        </w:rPr>
        <w:t>.</w:t>
      </w:r>
    </w:p>
    <w:p w14:paraId="68FCDFCA" w14:textId="7CE8DF14" w:rsidR="00353D43" w:rsidRPr="0071389C" w:rsidRDefault="00956ABF" w:rsidP="0071389C">
      <w:pPr>
        <w:pStyle w:val="ListParagraph"/>
        <w:numPr>
          <w:ilvl w:val="0"/>
          <w:numId w:val="2"/>
        </w:numPr>
        <w:rPr>
          <w:rFonts w:cs="Arial"/>
        </w:rPr>
      </w:pPr>
      <w:r w:rsidRPr="00956ABF">
        <w:rPr>
          <w:rFonts w:cs="Arial"/>
        </w:rPr>
        <w:t>Strong knowledge of client-</w:t>
      </w:r>
      <w:proofErr w:type="spellStart"/>
      <w:r w:rsidRPr="00956ABF">
        <w:rPr>
          <w:rFonts w:cs="Arial"/>
        </w:rPr>
        <w:t>centred</w:t>
      </w:r>
      <w:proofErr w:type="spellEnd"/>
      <w:r w:rsidRPr="00956ABF">
        <w:rPr>
          <w:rFonts w:cs="Arial"/>
        </w:rPr>
        <w:t xml:space="preserve"> philosophy</w:t>
      </w:r>
      <w:r w:rsidR="00E4754F">
        <w:rPr>
          <w:rFonts w:cs="Arial"/>
        </w:rPr>
        <w:t>.</w:t>
      </w:r>
    </w:p>
    <w:p w14:paraId="197FB198" w14:textId="7116380D" w:rsidR="00956ABF" w:rsidRPr="00956ABF" w:rsidRDefault="00956ABF" w:rsidP="00956ABF">
      <w:pPr>
        <w:pStyle w:val="ListParagraph"/>
        <w:numPr>
          <w:ilvl w:val="0"/>
          <w:numId w:val="2"/>
        </w:numPr>
        <w:rPr>
          <w:rFonts w:cs="Arial"/>
        </w:rPr>
      </w:pPr>
      <w:r w:rsidRPr="00956ABF">
        <w:rPr>
          <w:rFonts w:cs="Arial"/>
        </w:rPr>
        <w:t>Experience working in settings requiring inter-professional collaboration</w:t>
      </w:r>
      <w:r w:rsidR="00E4754F">
        <w:rPr>
          <w:rFonts w:cs="Arial"/>
        </w:rPr>
        <w:t>.</w:t>
      </w:r>
    </w:p>
    <w:p w14:paraId="52CCD1A9" w14:textId="77777777" w:rsidR="00956ABF" w:rsidRPr="00956ABF" w:rsidRDefault="00956ABF" w:rsidP="00956ABF">
      <w:pPr>
        <w:rPr>
          <w:rFonts w:cs="Arial"/>
          <w:b/>
        </w:rPr>
      </w:pPr>
      <w:r w:rsidRPr="00956ABF">
        <w:rPr>
          <w:rFonts w:cs="Arial"/>
          <w:b/>
        </w:rPr>
        <w:lastRenderedPageBreak/>
        <w:t>Other Knowledge, Skills, Abilities or Certifications:</w:t>
      </w:r>
    </w:p>
    <w:p w14:paraId="16941823" w14:textId="21B8DC0C" w:rsidR="00956ABF" w:rsidRPr="00F1223F" w:rsidRDefault="00956ABF" w:rsidP="00956ABF">
      <w:pPr>
        <w:numPr>
          <w:ilvl w:val="0"/>
          <w:numId w:val="3"/>
        </w:numPr>
        <w:spacing w:after="0" w:line="240" w:lineRule="auto"/>
      </w:pPr>
      <w:r w:rsidRPr="00F1223F">
        <w:t xml:space="preserve">Excellent communication (verbal and written) </w:t>
      </w:r>
      <w:r w:rsidR="0071389C">
        <w:t xml:space="preserve">in both official languages. </w:t>
      </w:r>
    </w:p>
    <w:p w14:paraId="4A6EC517" w14:textId="77777777" w:rsidR="00956ABF" w:rsidRPr="00F1223F" w:rsidRDefault="00956ABF" w:rsidP="00956ABF">
      <w:pPr>
        <w:numPr>
          <w:ilvl w:val="0"/>
          <w:numId w:val="3"/>
        </w:numPr>
        <w:spacing w:after="0" w:line="240" w:lineRule="auto"/>
      </w:pPr>
      <w:r w:rsidRPr="00F1223F">
        <w:t>Exceptional interpersonal skills, including shared decision-making and facilitation</w:t>
      </w:r>
    </w:p>
    <w:p w14:paraId="168BDD0C" w14:textId="77777777" w:rsidR="00956ABF" w:rsidRPr="00F1223F" w:rsidRDefault="00956ABF" w:rsidP="00956ABF">
      <w:pPr>
        <w:numPr>
          <w:ilvl w:val="0"/>
          <w:numId w:val="3"/>
        </w:numPr>
        <w:spacing w:after="0" w:line="240" w:lineRule="auto"/>
      </w:pPr>
      <w:r w:rsidRPr="00F1223F">
        <w:t xml:space="preserve">Ability to take initiative and be resourceful </w:t>
      </w:r>
    </w:p>
    <w:p w14:paraId="0EABD919" w14:textId="77777777" w:rsidR="00956ABF" w:rsidRPr="00F1223F" w:rsidRDefault="00956ABF" w:rsidP="00956ABF">
      <w:pPr>
        <w:numPr>
          <w:ilvl w:val="0"/>
          <w:numId w:val="3"/>
        </w:numPr>
        <w:spacing w:after="0" w:line="240" w:lineRule="auto"/>
      </w:pPr>
      <w:r w:rsidRPr="00F1223F">
        <w:t xml:space="preserve">Excellent problem-solving and change management skills </w:t>
      </w:r>
    </w:p>
    <w:p w14:paraId="71B44F59" w14:textId="77777777" w:rsidR="00956ABF" w:rsidRPr="00F1223F" w:rsidRDefault="00956ABF" w:rsidP="00956ABF">
      <w:pPr>
        <w:numPr>
          <w:ilvl w:val="0"/>
          <w:numId w:val="3"/>
        </w:numPr>
        <w:spacing w:after="0" w:line="240" w:lineRule="auto"/>
      </w:pPr>
      <w:r w:rsidRPr="00F1223F">
        <w:t xml:space="preserve">Proficiency in technology (e.g.: Microsoft office and case management and care coordination systems) </w:t>
      </w:r>
    </w:p>
    <w:p w14:paraId="2D54FD2C" w14:textId="77777777" w:rsidR="00956ABF" w:rsidRPr="00F1223F" w:rsidRDefault="00956ABF" w:rsidP="00956ABF">
      <w:pPr>
        <w:numPr>
          <w:ilvl w:val="0"/>
          <w:numId w:val="3"/>
        </w:numPr>
        <w:spacing w:after="0" w:line="240" w:lineRule="auto"/>
      </w:pPr>
      <w:r w:rsidRPr="00F1223F">
        <w:t>Demonstrated ability to work independently and within a team</w:t>
      </w:r>
    </w:p>
    <w:p w14:paraId="308153EE" w14:textId="77777777" w:rsidR="00956ABF" w:rsidRPr="00F1223F" w:rsidRDefault="00956ABF" w:rsidP="00956ABF">
      <w:pPr>
        <w:numPr>
          <w:ilvl w:val="0"/>
          <w:numId w:val="3"/>
        </w:numPr>
        <w:spacing w:after="0" w:line="240" w:lineRule="auto"/>
      </w:pPr>
      <w:r w:rsidRPr="00F1223F">
        <w:t xml:space="preserve">Expertise and experience in cultural sensitivity and diversity </w:t>
      </w:r>
    </w:p>
    <w:p w14:paraId="6C7DAE38" w14:textId="77777777" w:rsidR="00956ABF" w:rsidRDefault="00956ABF" w:rsidP="00956ABF">
      <w:pPr>
        <w:rPr>
          <w:rFonts w:cs="Arial"/>
        </w:rPr>
      </w:pPr>
    </w:p>
    <w:p w14:paraId="2C91959A" w14:textId="77777777" w:rsidR="00956ABF" w:rsidRPr="00956ABF" w:rsidRDefault="00956ABF" w:rsidP="00956ABF">
      <w:pPr>
        <w:rPr>
          <w:rFonts w:cs="Arial"/>
          <w:b/>
        </w:rPr>
      </w:pPr>
      <w:r w:rsidRPr="00956ABF">
        <w:rPr>
          <w:rFonts w:cs="Arial"/>
          <w:b/>
        </w:rPr>
        <w:t>Other Requirements:</w:t>
      </w:r>
    </w:p>
    <w:p w14:paraId="68250724" w14:textId="77777777" w:rsidR="00956ABF" w:rsidRPr="00956ABF" w:rsidRDefault="00956ABF" w:rsidP="00956ABF">
      <w:pPr>
        <w:pStyle w:val="ListParagraph"/>
        <w:numPr>
          <w:ilvl w:val="0"/>
          <w:numId w:val="1"/>
        </w:numPr>
        <w:rPr>
          <w:rFonts w:cs="Arial"/>
        </w:rPr>
      </w:pPr>
      <w:r w:rsidRPr="00956ABF">
        <w:rPr>
          <w:rFonts w:cs="Arial"/>
        </w:rPr>
        <w:t>Bilingualism (English/French)</w:t>
      </w:r>
    </w:p>
    <w:p w14:paraId="6F8FD3E1" w14:textId="77777777" w:rsidR="00956ABF" w:rsidRPr="00772CC2" w:rsidRDefault="00956ABF" w:rsidP="00956ABF">
      <w:pPr>
        <w:pStyle w:val="ListParagraph"/>
        <w:numPr>
          <w:ilvl w:val="0"/>
          <w:numId w:val="1"/>
        </w:numPr>
        <w:rPr>
          <w:rFonts w:cs="Arial"/>
        </w:rPr>
      </w:pPr>
      <w:r w:rsidRPr="00772CC2">
        <w:rPr>
          <w:rFonts w:cs="Arial"/>
        </w:rPr>
        <w:t>A valid driver’s license and access to a reliable vehicle is required</w:t>
      </w:r>
    </w:p>
    <w:p w14:paraId="29AEE265" w14:textId="49CAFA41" w:rsidR="00CC3568" w:rsidRDefault="00956ABF" w:rsidP="008A5388">
      <w:pPr>
        <w:pStyle w:val="ListParagraph"/>
        <w:numPr>
          <w:ilvl w:val="0"/>
          <w:numId w:val="1"/>
        </w:numPr>
        <w:rPr>
          <w:rFonts w:cs="Arial"/>
        </w:rPr>
      </w:pPr>
      <w:r w:rsidRPr="00956ABF">
        <w:rPr>
          <w:rFonts w:cs="Arial"/>
        </w:rPr>
        <w:t>Criminal Records Verification (within 2 months), incl. Vulnerable Sector Screen</w:t>
      </w:r>
    </w:p>
    <w:p w14:paraId="0AEF77B1" w14:textId="3458AE40" w:rsidR="00FD1E14" w:rsidRPr="00FD1E14" w:rsidRDefault="00FD1E14" w:rsidP="00FD1E14">
      <w:pPr>
        <w:pStyle w:val="ListParagraph"/>
        <w:numPr>
          <w:ilvl w:val="0"/>
          <w:numId w:val="1"/>
        </w:numPr>
        <w:pBdr>
          <w:bar w:val="single" w:sz="4" w:color="auto"/>
        </w:pBdr>
        <w:autoSpaceDE w:val="0"/>
        <w:autoSpaceDN w:val="0"/>
        <w:adjustRightInd w:val="0"/>
        <w:spacing w:after="0" w:line="240" w:lineRule="auto"/>
        <w:rPr>
          <w:rFonts w:cstheme="minorHAnsi"/>
        </w:rPr>
      </w:pPr>
      <w:r w:rsidRPr="00767499">
        <w:rPr>
          <w:rFonts w:cstheme="minorHAnsi"/>
        </w:rPr>
        <w:t xml:space="preserve">Must be able to provide a negative 2-step TB Test. </w:t>
      </w:r>
    </w:p>
    <w:p w14:paraId="352FF437" w14:textId="77777777" w:rsidR="00F14F9F" w:rsidRPr="00956ABF" w:rsidRDefault="00F14F9F" w:rsidP="00F14F9F">
      <w:pPr>
        <w:pStyle w:val="ListParagraph"/>
        <w:rPr>
          <w:rFonts w:cs="Arial"/>
        </w:rPr>
      </w:pPr>
    </w:p>
    <w:p w14:paraId="0BB8B7D0" w14:textId="77777777" w:rsidR="00F14F9F" w:rsidRPr="0073476D" w:rsidRDefault="00F14F9F" w:rsidP="00F14F9F">
      <w:pPr>
        <w:pStyle w:val="Default"/>
        <w:jc w:val="center"/>
        <w:rPr>
          <w:rFonts w:asciiTheme="minorHAnsi" w:hAnsiTheme="minorHAnsi" w:cstheme="minorHAnsi"/>
          <w:b/>
          <w:sz w:val="22"/>
          <w:szCs w:val="22"/>
          <w:u w:val="single"/>
        </w:rPr>
      </w:pPr>
      <w:r w:rsidRPr="0073476D">
        <w:rPr>
          <w:rFonts w:asciiTheme="minorHAnsi" w:hAnsiTheme="minorHAnsi" w:cstheme="minorHAnsi"/>
          <w:b/>
          <w:sz w:val="22"/>
          <w:szCs w:val="22"/>
          <w:u w:val="single"/>
        </w:rPr>
        <w:t>Please forward your cover letter &amp; resume by:</w:t>
      </w:r>
    </w:p>
    <w:p w14:paraId="48706FE1" w14:textId="741D33A6" w:rsidR="00F14F9F" w:rsidRPr="0073476D" w:rsidRDefault="00772CC2" w:rsidP="00F14F9F">
      <w:pPr>
        <w:pStyle w:val="Default"/>
        <w:jc w:val="center"/>
        <w:rPr>
          <w:rFonts w:asciiTheme="minorHAnsi" w:hAnsiTheme="minorHAnsi" w:cstheme="minorHAnsi"/>
          <w:sz w:val="22"/>
          <w:szCs w:val="22"/>
        </w:rPr>
      </w:pPr>
      <w:r w:rsidRPr="00772CC2">
        <w:rPr>
          <w:rFonts w:asciiTheme="minorHAnsi" w:hAnsiTheme="minorHAnsi" w:cstheme="minorHAnsi"/>
          <w:sz w:val="22"/>
          <w:szCs w:val="22"/>
        </w:rPr>
        <w:t xml:space="preserve">September </w:t>
      </w:r>
      <w:r w:rsidR="0071389C">
        <w:rPr>
          <w:rFonts w:asciiTheme="minorHAnsi" w:hAnsiTheme="minorHAnsi" w:cstheme="minorHAnsi"/>
          <w:sz w:val="22"/>
          <w:szCs w:val="22"/>
        </w:rPr>
        <w:t>17</w:t>
      </w:r>
      <w:r w:rsidR="00F14F9F" w:rsidRPr="00772CC2">
        <w:rPr>
          <w:rFonts w:asciiTheme="minorHAnsi" w:hAnsiTheme="minorHAnsi" w:cstheme="minorHAnsi"/>
          <w:sz w:val="22"/>
          <w:szCs w:val="22"/>
        </w:rPr>
        <w:t>th, 20</w:t>
      </w:r>
      <w:r w:rsidR="0071389C">
        <w:rPr>
          <w:rFonts w:asciiTheme="minorHAnsi" w:hAnsiTheme="minorHAnsi" w:cstheme="minorHAnsi"/>
          <w:sz w:val="22"/>
          <w:szCs w:val="22"/>
        </w:rPr>
        <w:t>21</w:t>
      </w:r>
    </w:p>
    <w:p w14:paraId="1C80ED9C" w14:textId="77777777" w:rsidR="00F14F9F" w:rsidRDefault="00F14F9F" w:rsidP="00F14F9F">
      <w:pPr>
        <w:pStyle w:val="Default"/>
        <w:jc w:val="center"/>
        <w:rPr>
          <w:rFonts w:asciiTheme="minorHAnsi" w:hAnsiTheme="minorHAnsi" w:cstheme="minorHAnsi"/>
          <w:b/>
          <w:sz w:val="22"/>
          <w:szCs w:val="22"/>
          <w:u w:val="single"/>
        </w:rPr>
      </w:pPr>
    </w:p>
    <w:p w14:paraId="192833D2" w14:textId="43EBD831" w:rsidR="00F14F9F" w:rsidRPr="0073476D" w:rsidRDefault="00F14F9F" w:rsidP="00F14F9F">
      <w:pPr>
        <w:pStyle w:val="Default"/>
        <w:jc w:val="center"/>
        <w:rPr>
          <w:rFonts w:asciiTheme="minorHAnsi" w:hAnsiTheme="minorHAnsi" w:cstheme="minorHAnsi"/>
          <w:b/>
          <w:sz w:val="22"/>
          <w:szCs w:val="22"/>
        </w:rPr>
      </w:pPr>
      <w:r w:rsidRPr="0073476D">
        <w:rPr>
          <w:rFonts w:asciiTheme="minorHAnsi" w:hAnsiTheme="minorHAnsi" w:cstheme="minorHAnsi"/>
          <w:b/>
          <w:sz w:val="22"/>
          <w:szCs w:val="22"/>
          <w:u w:val="single"/>
        </w:rPr>
        <w:t>Please reference job</w:t>
      </w:r>
      <w:r w:rsidRPr="0073476D">
        <w:rPr>
          <w:rFonts w:asciiTheme="minorHAnsi" w:hAnsiTheme="minorHAnsi" w:cstheme="minorHAnsi"/>
          <w:b/>
          <w:sz w:val="22"/>
          <w:szCs w:val="22"/>
        </w:rPr>
        <w:t>:</w:t>
      </w:r>
      <w:r w:rsidRPr="0073476D">
        <w:rPr>
          <w:rFonts w:asciiTheme="minorHAnsi" w:hAnsiTheme="minorHAnsi" w:cstheme="minorHAnsi"/>
          <w:sz w:val="22"/>
          <w:szCs w:val="22"/>
        </w:rPr>
        <w:t xml:space="preserve"> (#AS-</w:t>
      </w:r>
      <w:r w:rsidR="0071389C">
        <w:rPr>
          <w:rFonts w:asciiTheme="minorHAnsi" w:hAnsiTheme="minorHAnsi" w:cstheme="minorHAnsi"/>
          <w:sz w:val="22"/>
          <w:szCs w:val="22"/>
        </w:rPr>
        <w:t>21</w:t>
      </w:r>
      <w:r w:rsidRPr="0073476D">
        <w:rPr>
          <w:rFonts w:asciiTheme="minorHAnsi" w:hAnsiTheme="minorHAnsi" w:cstheme="minorHAnsi"/>
          <w:sz w:val="22"/>
          <w:szCs w:val="22"/>
        </w:rPr>
        <w:t>-</w:t>
      </w:r>
      <w:r w:rsidR="00772CC2">
        <w:rPr>
          <w:rFonts w:asciiTheme="minorHAnsi" w:hAnsiTheme="minorHAnsi" w:cstheme="minorHAnsi"/>
          <w:sz w:val="22"/>
          <w:szCs w:val="22"/>
        </w:rPr>
        <w:t>09</w:t>
      </w:r>
      <w:r w:rsidRPr="0073476D">
        <w:rPr>
          <w:rFonts w:asciiTheme="minorHAnsi" w:hAnsiTheme="minorHAnsi" w:cstheme="minorHAnsi"/>
          <w:sz w:val="22"/>
          <w:szCs w:val="22"/>
        </w:rPr>
        <w:t>)</w:t>
      </w:r>
    </w:p>
    <w:p w14:paraId="3658B0F8" w14:textId="77777777" w:rsidR="00F14F9F" w:rsidRDefault="00F14F9F" w:rsidP="00F14F9F">
      <w:pPr>
        <w:pStyle w:val="Default"/>
        <w:jc w:val="center"/>
        <w:rPr>
          <w:rFonts w:asciiTheme="minorHAnsi" w:hAnsiTheme="minorHAnsi" w:cstheme="minorHAnsi"/>
          <w:b/>
          <w:sz w:val="22"/>
          <w:szCs w:val="22"/>
          <w:u w:val="single"/>
        </w:rPr>
      </w:pPr>
    </w:p>
    <w:p w14:paraId="0389DDFC" w14:textId="49D1A6DE" w:rsidR="00F14F9F" w:rsidRDefault="00F14F9F" w:rsidP="00F14F9F">
      <w:pPr>
        <w:pStyle w:val="Default"/>
        <w:jc w:val="center"/>
        <w:rPr>
          <w:rFonts w:asciiTheme="minorHAnsi" w:hAnsiTheme="minorHAnsi" w:cstheme="minorHAnsi"/>
          <w:b/>
          <w:sz w:val="22"/>
          <w:szCs w:val="22"/>
          <w:u w:val="single"/>
        </w:rPr>
      </w:pPr>
      <w:r w:rsidRPr="0073476D">
        <w:rPr>
          <w:rFonts w:asciiTheme="minorHAnsi" w:hAnsiTheme="minorHAnsi" w:cstheme="minorHAnsi"/>
          <w:b/>
          <w:sz w:val="22"/>
          <w:szCs w:val="22"/>
          <w:u w:val="single"/>
        </w:rPr>
        <w:t>Send resume via:</w:t>
      </w:r>
    </w:p>
    <w:p w14:paraId="0AFB6F0A" w14:textId="77777777" w:rsidR="0071389C" w:rsidRPr="0073476D" w:rsidRDefault="0071389C" w:rsidP="00F14F9F">
      <w:pPr>
        <w:pStyle w:val="Default"/>
        <w:jc w:val="center"/>
        <w:rPr>
          <w:rFonts w:asciiTheme="minorHAnsi" w:hAnsiTheme="minorHAnsi" w:cstheme="minorHAnsi"/>
          <w:b/>
          <w:sz w:val="22"/>
          <w:szCs w:val="22"/>
          <w:u w:val="single"/>
        </w:rPr>
      </w:pPr>
    </w:p>
    <w:p w14:paraId="5B15AF63" w14:textId="654BFA36" w:rsidR="00F14F9F" w:rsidRDefault="00F14F9F" w:rsidP="00F14F9F">
      <w:pPr>
        <w:pStyle w:val="Default"/>
        <w:jc w:val="center"/>
        <w:rPr>
          <w:rFonts w:asciiTheme="minorHAnsi" w:hAnsiTheme="minorHAnsi" w:cstheme="minorHAnsi"/>
          <w:sz w:val="22"/>
          <w:szCs w:val="22"/>
        </w:rPr>
      </w:pPr>
      <w:r w:rsidRPr="0073476D">
        <w:rPr>
          <w:rFonts w:asciiTheme="minorHAnsi" w:hAnsiTheme="minorHAnsi" w:cstheme="minorHAnsi"/>
          <w:b/>
          <w:sz w:val="22"/>
          <w:szCs w:val="22"/>
        </w:rPr>
        <w:t xml:space="preserve">Email: </w:t>
      </w:r>
      <w:hyperlink r:id="rId7" w:history="1">
        <w:r w:rsidR="00B23DF5" w:rsidRPr="00703341">
          <w:rPr>
            <w:rStyle w:val="Hyperlink"/>
            <w:rFonts w:asciiTheme="minorHAnsi" w:hAnsiTheme="minorHAnsi" w:cstheme="minorHAnsi"/>
            <w:sz w:val="22"/>
            <w:szCs w:val="22"/>
          </w:rPr>
          <w:t>info@alzheimersudbury.ca</w:t>
        </w:r>
      </w:hyperlink>
    </w:p>
    <w:p w14:paraId="2A16EBDC" w14:textId="77777777" w:rsidR="00F14F9F" w:rsidRDefault="00F14F9F" w:rsidP="00F14F9F">
      <w:pPr>
        <w:pStyle w:val="Default"/>
        <w:jc w:val="center"/>
        <w:rPr>
          <w:rFonts w:asciiTheme="minorHAnsi" w:hAnsiTheme="minorHAnsi" w:cstheme="minorHAnsi"/>
          <w:i/>
          <w:sz w:val="22"/>
          <w:szCs w:val="22"/>
        </w:rPr>
      </w:pPr>
    </w:p>
    <w:p w14:paraId="4C631EB4" w14:textId="464ADEC7" w:rsidR="00F14F9F" w:rsidRDefault="00F14F9F" w:rsidP="00F14F9F">
      <w:pPr>
        <w:pStyle w:val="Default"/>
        <w:jc w:val="center"/>
        <w:rPr>
          <w:rFonts w:asciiTheme="minorHAnsi" w:hAnsiTheme="minorHAnsi" w:cstheme="minorHAnsi"/>
          <w:i/>
          <w:sz w:val="22"/>
          <w:szCs w:val="22"/>
        </w:rPr>
      </w:pPr>
      <w:r w:rsidRPr="00A35C57">
        <w:rPr>
          <w:rFonts w:asciiTheme="minorHAnsi" w:hAnsiTheme="minorHAnsi" w:cstheme="minorHAnsi"/>
          <w:i/>
          <w:sz w:val="22"/>
          <w:szCs w:val="22"/>
        </w:rPr>
        <w:t>We thank all those who apply, however, only candidates selected for an interview will be contacted.</w:t>
      </w:r>
    </w:p>
    <w:p w14:paraId="41515AE6" w14:textId="77777777" w:rsidR="0071389C" w:rsidRPr="00811540" w:rsidRDefault="0071389C" w:rsidP="00F14F9F">
      <w:pPr>
        <w:pStyle w:val="Default"/>
        <w:jc w:val="center"/>
        <w:rPr>
          <w:rFonts w:asciiTheme="minorHAnsi" w:hAnsiTheme="minorHAnsi" w:cstheme="minorHAnsi"/>
          <w:i/>
          <w:sz w:val="22"/>
          <w:szCs w:val="22"/>
        </w:rPr>
      </w:pPr>
    </w:p>
    <w:p w14:paraId="1BCC4CC6" w14:textId="691904E4" w:rsidR="0071389C" w:rsidRPr="0071389C" w:rsidRDefault="0071389C" w:rsidP="0071389C">
      <w:pPr>
        <w:rPr>
          <w:b/>
          <w:bCs/>
          <w:i/>
          <w:iCs/>
        </w:rPr>
      </w:pPr>
      <w:r w:rsidRPr="0071389C">
        <w:rPr>
          <w:i/>
          <w:iCs/>
        </w:rPr>
        <w:t xml:space="preserve">The Alzheimer Society is an equal opportunity </w:t>
      </w:r>
      <w:proofErr w:type="gramStart"/>
      <w:r w:rsidRPr="0071389C">
        <w:rPr>
          <w:i/>
          <w:iCs/>
        </w:rPr>
        <w:t>employer</w:t>
      </w:r>
      <w:proofErr w:type="gramEnd"/>
      <w:r w:rsidRPr="0071389C">
        <w:rPr>
          <w:i/>
          <w:iCs/>
        </w:rPr>
        <w:t xml:space="preserve"> and we are dedicated to building a workforce that reflects the diversity of our communities in which we live and serve.  We are also committed to inclusive, barrier-free recruitment and selection processes in accordance with the Human Rights Code and AODA and encourage applications from people with disabilities. Accommodations are available on request for candidates taking part in all aspects of the selection process.</w:t>
      </w:r>
    </w:p>
    <w:p w14:paraId="07A9F7D0" w14:textId="77777777" w:rsidR="0071389C" w:rsidRPr="0071389C" w:rsidRDefault="0071389C" w:rsidP="0071389C">
      <w:pPr>
        <w:rPr>
          <w:b/>
          <w:bCs/>
          <w:i/>
          <w:iCs/>
        </w:rPr>
      </w:pPr>
      <w:r w:rsidRPr="0071389C">
        <w:rPr>
          <w:b/>
          <w:bCs/>
          <w:i/>
          <w:iCs/>
        </w:rPr>
        <w:t>Commitment to Equitable Recruitment:</w:t>
      </w:r>
    </w:p>
    <w:p w14:paraId="119DB9AF" w14:textId="1E949CAA" w:rsidR="00F14F9F" w:rsidRPr="0071389C" w:rsidRDefault="0071389C" w:rsidP="0071389C">
      <w:pPr>
        <w:rPr>
          <w:i/>
          <w:iCs/>
        </w:rPr>
      </w:pPr>
      <w:r w:rsidRPr="0071389C">
        <w:rPr>
          <w:i/>
          <w:iCs/>
        </w:rPr>
        <w:t xml:space="preserve">The Alzheimer Society welcomes those who have demonstrated a commitment to upholding the values of equity and social justice and we encourage applications from members of groups that have been historically disadvantaged and marginalized, including First Nations, Metis and Inuit peoples, Indigenous peoples of North America, Black and persons of </w:t>
      </w:r>
      <w:proofErr w:type="spellStart"/>
      <w:r w:rsidRPr="0071389C">
        <w:rPr>
          <w:i/>
          <w:iCs/>
        </w:rPr>
        <w:t>colour</w:t>
      </w:r>
      <w:proofErr w:type="spellEnd"/>
      <w:r w:rsidRPr="0071389C">
        <w:rPr>
          <w:i/>
          <w:iCs/>
        </w:rPr>
        <w:t>, persons with disabilities, people living with dementia, care partners and those who identify as 2SLGBTQ+.</w:t>
      </w:r>
    </w:p>
    <w:sectPr w:rsidR="00F14F9F" w:rsidRPr="0071389C" w:rsidSect="005C04BB">
      <w:headerReference w:type="default" r:id="rId8"/>
      <w:pgSz w:w="12240" w:h="15840"/>
      <w:pgMar w:top="1620" w:right="81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E037" w14:textId="77777777" w:rsidR="00F14F9F" w:rsidRDefault="00F14F9F" w:rsidP="00F14F9F">
      <w:pPr>
        <w:spacing w:after="0" w:line="240" w:lineRule="auto"/>
      </w:pPr>
      <w:r>
        <w:separator/>
      </w:r>
    </w:p>
  </w:endnote>
  <w:endnote w:type="continuationSeparator" w:id="0">
    <w:p w14:paraId="69E3311D" w14:textId="77777777" w:rsidR="00F14F9F" w:rsidRDefault="00F14F9F" w:rsidP="00F1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068C" w14:textId="77777777" w:rsidR="00F14F9F" w:rsidRDefault="00F14F9F" w:rsidP="00F14F9F">
      <w:pPr>
        <w:spacing w:after="0" w:line="240" w:lineRule="auto"/>
      </w:pPr>
      <w:r>
        <w:separator/>
      </w:r>
    </w:p>
  </w:footnote>
  <w:footnote w:type="continuationSeparator" w:id="0">
    <w:p w14:paraId="6C4730F3" w14:textId="77777777" w:rsidR="00F14F9F" w:rsidRDefault="00F14F9F" w:rsidP="00F1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DBCC" w14:textId="0F5F39E5" w:rsidR="00F14F9F" w:rsidRDefault="00E214CC">
    <w:pPr>
      <w:pStyle w:val="Header"/>
    </w:pPr>
    <w:r>
      <w:rPr>
        <w:noProof/>
        <w:lang w:val="en-CA"/>
      </w:rPr>
      <w:drawing>
        <wp:anchor distT="0" distB="0" distL="114300" distR="114300" simplePos="0" relativeHeight="251660288" behindDoc="1" locked="0" layoutInCell="1" allowOverlap="1" wp14:anchorId="74392BA3" wp14:editId="498B39C8">
          <wp:simplePos x="0" y="0"/>
          <wp:positionH relativeFrom="margin">
            <wp:align>center</wp:align>
          </wp:positionH>
          <wp:positionV relativeFrom="topMargin">
            <wp:align>bottom</wp:align>
          </wp:positionV>
          <wp:extent cx="3168710" cy="771525"/>
          <wp:effectExtent l="0" t="0" r="0" b="0"/>
          <wp:wrapTight wrapText="bothSides">
            <wp:wrapPolygon edited="0">
              <wp:start x="0" y="0"/>
              <wp:lineTo x="0" y="20800"/>
              <wp:lineTo x="21427" y="20800"/>
              <wp:lineTo x="2142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mkbie-Blue-Sudbury Manitoulin North Bay-2l.jpg"/>
                  <pic:cNvPicPr/>
                </pic:nvPicPr>
                <pic:blipFill>
                  <a:blip r:embed="rId1">
                    <a:extLst>
                      <a:ext uri="{28A0092B-C50C-407E-A947-70E740481C1C}">
                        <a14:useLocalDpi xmlns:a14="http://schemas.microsoft.com/office/drawing/2010/main" val="0"/>
                      </a:ext>
                    </a:extLst>
                  </a:blip>
                  <a:stretch>
                    <a:fillRect/>
                  </a:stretch>
                </pic:blipFill>
                <pic:spPr>
                  <a:xfrm>
                    <a:off x="0" y="0"/>
                    <a:ext cx="3168710" cy="771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7113"/>
    <w:multiLevelType w:val="hybridMultilevel"/>
    <w:tmpl w:val="E460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6087A"/>
    <w:multiLevelType w:val="hybridMultilevel"/>
    <w:tmpl w:val="E07A2C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E144A9"/>
    <w:multiLevelType w:val="hybridMultilevel"/>
    <w:tmpl w:val="DC5C3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731851"/>
    <w:multiLevelType w:val="hybridMultilevel"/>
    <w:tmpl w:val="32A0B5B6"/>
    <w:lvl w:ilvl="0" w:tplc="23E66FDA">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0A466D"/>
    <w:multiLevelType w:val="hybridMultilevel"/>
    <w:tmpl w:val="61EE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120B1"/>
    <w:multiLevelType w:val="hybridMultilevel"/>
    <w:tmpl w:val="D24C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BF"/>
    <w:rsid w:val="000E3705"/>
    <w:rsid w:val="001B7224"/>
    <w:rsid w:val="00256B32"/>
    <w:rsid w:val="002C0F19"/>
    <w:rsid w:val="00300C6C"/>
    <w:rsid w:val="00353D43"/>
    <w:rsid w:val="00535A8E"/>
    <w:rsid w:val="00541487"/>
    <w:rsid w:val="005A648F"/>
    <w:rsid w:val="005C04BB"/>
    <w:rsid w:val="0071389C"/>
    <w:rsid w:val="00753C48"/>
    <w:rsid w:val="00772CC2"/>
    <w:rsid w:val="008A5388"/>
    <w:rsid w:val="00930678"/>
    <w:rsid w:val="00956ABF"/>
    <w:rsid w:val="009A0A72"/>
    <w:rsid w:val="009D063B"/>
    <w:rsid w:val="00A07356"/>
    <w:rsid w:val="00A56CEB"/>
    <w:rsid w:val="00AA433F"/>
    <w:rsid w:val="00AD0549"/>
    <w:rsid w:val="00AD1AFC"/>
    <w:rsid w:val="00B23DF5"/>
    <w:rsid w:val="00B776A7"/>
    <w:rsid w:val="00B9339D"/>
    <w:rsid w:val="00BC7988"/>
    <w:rsid w:val="00CC3568"/>
    <w:rsid w:val="00CC4F31"/>
    <w:rsid w:val="00E214CC"/>
    <w:rsid w:val="00E4754F"/>
    <w:rsid w:val="00E874F2"/>
    <w:rsid w:val="00EE2C10"/>
    <w:rsid w:val="00F14F9F"/>
    <w:rsid w:val="00F87BEE"/>
    <w:rsid w:val="00F9582A"/>
    <w:rsid w:val="00FD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09AA20"/>
  <w15:chartTrackingRefBased/>
  <w15:docId w15:val="{A8649638-1315-4BB8-8E63-4CCBE259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BF"/>
    <w:pPr>
      <w:ind w:left="720"/>
      <w:contextualSpacing/>
    </w:pPr>
  </w:style>
  <w:style w:type="paragraph" w:styleId="NoSpacing">
    <w:name w:val="No Spacing"/>
    <w:uiPriority w:val="1"/>
    <w:qFormat/>
    <w:rsid w:val="00956ABF"/>
    <w:pPr>
      <w:spacing w:after="0" w:line="240" w:lineRule="auto"/>
    </w:pPr>
  </w:style>
  <w:style w:type="paragraph" w:styleId="Header">
    <w:name w:val="header"/>
    <w:basedOn w:val="Normal"/>
    <w:link w:val="HeaderChar"/>
    <w:uiPriority w:val="99"/>
    <w:unhideWhenUsed/>
    <w:rsid w:val="00F1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9F"/>
  </w:style>
  <w:style w:type="paragraph" w:styleId="Footer">
    <w:name w:val="footer"/>
    <w:basedOn w:val="Normal"/>
    <w:link w:val="FooterChar"/>
    <w:uiPriority w:val="99"/>
    <w:unhideWhenUsed/>
    <w:rsid w:val="00F1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9F"/>
  </w:style>
  <w:style w:type="character" w:styleId="Hyperlink">
    <w:name w:val="Hyperlink"/>
    <w:basedOn w:val="DefaultParagraphFont"/>
    <w:uiPriority w:val="99"/>
    <w:unhideWhenUsed/>
    <w:rsid w:val="00F14F9F"/>
    <w:rPr>
      <w:color w:val="0000FF"/>
      <w:u w:val="single"/>
    </w:rPr>
  </w:style>
  <w:style w:type="paragraph" w:customStyle="1" w:styleId="Default">
    <w:name w:val="Default"/>
    <w:basedOn w:val="Normal"/>
    <w:rsid w:val="00F14F9F"/>
    <w:pPr>
      <w:autoSpaceDE w:val="0"/>
      <w:autoSpaceDN w:val="0"/>
      <w:spacing w:after="0" w:line="240" w:lineRule="auto"/>
    </w:pPr>
    <w:rPr>
      <w:rFonts w:ascii="Arial" w:hAnsi="Arial" w:cs="Arial"/>
      <w:color w:val="000000"/>
      <w:sz w:val="24"/>
      <w:szCs w:val="24"/>
      <w:lang w:val="en-CA" w:eastAsia="en-CA"/>
    </w:rPr>
  </w:style>
  <w:style w:type="character" w:styleId="UnresolvedMention">
    <w:name w:val="Unresolved Mention"/>
    <w:basedOn w:val="DefaultParagraphFont"/>
    <w:uiPriority w:val="99"/>
    <w:semiHidden/>
    <w:unhideWhenUsed/>
    <w:rsid w:val="00B2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lzheimersudbu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Mayotte</dc:creator>
  <cp:keywords/>
  <dc:description/>
  <cp:lastModifiedBy>Stéphanie Leclair</cp:lastModifiedBy>
  <cp:revision>2</cp:revision>
  <cp:lastPrinted>2018-09-14T14:59:00Z</cp:lastPrinted>
  <dcterms:created xsi:type="dcterms:W3CDTF">2021-08-31T20:39:00Z</dcterms:created>
  <dcterms:modified xsi:type="dcterms:W3CDTF">2021-08-31T20:39:00Z</dcterms:modified>
</cp:coreProperties>
</file>